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top w:w="15" w:type="dxa"/>
          <w:left w:w="15" w:type="dxa"/>
          <w:bottom w:w="15" w:type="dxa"/>
          <w:right w:w="15" w:type="dxa"/>
        </w:tblCellMar>
        <w:tblLook w:val="04A0" w:firstRow="1" w:lastRow="0" w:firstColumn="1" w:lastColumn="0" w:noHBand="0" w:noVBand="1"/>
      </w:tblPr>
      <w:tblGrid>
        <w:gridCol w:w="8730"/>
      </w:tblGrid>
      <w:tr w:rsidR="00830666" w:rsidRPr="00830666" w14:paraId="1619C72B" w14:textId="77777777" w:rsidTr="00830666">
        <w:tc>
          <w:tcPr>
            <w:tcW w:w="0" w:type="auto"/>
            <w:tcBorders>
              <w:top w:val="nil"/>
              <w:left w:val="nil"/>
              <w:bottom w:val="nil"/>
              <w:right w:val="nil"/>
            </w:tcBorders>
            <w:tcMar>
              <w:top w:w="45" w:type="dxa"/>
              <w:left w:w="45" w:type="dxa"/>
              <w:bottom w:w="45" w:type="dxa"/>
              <w:right w:w="45" w:type="dxa"/>
            </w:tcMar>
            <w:vAlign w:val="center"/>
            <w:hideMark/>
          </w:tcPr>
          <w:p w14:paraId="27787EF7" w14:textId="77777777" w:rsidR="00DB3E78" w:rsidRPr="00DB3E78" w:rsidRDefault="00DB3E78" w:rsidP="00830666">
            <w:pPr>
              <w:rPr>
                <w:b/>
                <w:bCs/>
                <w:u w:val="single"/>
                <w:lang w:val="fr-FR"/>
              </w:rPr>
            </w:pPr>
            <w:r w:rsidRPr="00DB3E78">
              <w:rPr>
                <w:b/>
                <w:bCs/>
                <w:u w:val="single"/>
                <w:lang w:val="fr-FR"/>
              </w:rPr>
              <w:t xml:space="preserve">Le Vocabulaire : </w:t>
            </w:r>
          </w:p>
          <w:p w14:paraId="57A929F8" w14:textId="77777777" w:rsidR="00DB3E78" w:rsidRDefault="00DB3E78" w:rsidP="00830666">
            <w:pPr>
              <w:rPr>
                <w:b/>
                <w:bCs/>
                <w:lang w:val="fr-FR"/>
              </w:rPr>
            </w:pPr>
          </w:p>
          <w:p w14:paraId="166571CB" w14:textId="77777777" w:rsidR="00000000" w:rsidRPr="00DB3E78" w:rsidRDefault="00DB3E78" w:rsidP="00DB3E78">
            <w:pPr>
              <w:numPr>
                <w:ilvl w:val="0"/>
                <w:numId w:val="8"/>
              </w:numPr>
              <w:rPr>
                <w:bCs/>
              </w:rPr>
            </w:pPr>
            <w:r w:rsidRPr="00DB3E78">
              <w:rPr>
                <w:bCs/>
                <w:lang w:val="fr-FR"/>
              </w:rPr>
              <w:t>Freiner: Ralentir un corps en mouvement jusqu'à en arrêter éventuellement</w:t>
            </w:r>
            <w:r w:rsidRPr="00DB3E78">
              <w:rPr>
                <w:bCs/>
                <w:lang w:val="fr-FR"/>
              </w:rPr>
              <w:t xml:space="preserve"> le mouvement</w:t>
            </w:r>
          </w:p>
          <w:p w14:paraId="2DE33982" w14:textId="77777777" w:rsidR="00000000" w:rsidRPr="00DB3E78" w:rsidRDefault="00DB3E78" w:rsidP="00DB3E78">
            <w:pPr>
              <w:numPr>
                <w:ilvl w:val="0"/>
                <w:numId w:val="8"/>
              </w:numPr>
              <w:rPr>
                <w:bCs/>
              </w:rPr>
            </w:pPr>
            <w:r w:rsidRPr="00DB3E78">
              <w:rPr>
                <w:bCs/>
                <w:lang w:val="fr-FR"/>
              </w:rPr>
              <w:t xml:space="preserve">Pistes: Chemin réservé à certaines catégories d'usagers : Piste cyclable; Anneau circulaire ou elliptique ou parcours aménagé pour pratiquer certains </w:t>
            </w:r>
            <w:r w:rsidRPr="00DB3E78">
              <w:rPr>
                <w:bCs/>
                <w:lang w:val="fr-FR"/>
              </w:rPr>
              <w:t>sports, disputer certaines courses : Piste d'hippodrome.</w:t>
            </w:r>
          </w:p>
          <w:p w14:paraId="0F49BDE2" w14:textId="77777777" w:rsidR="00000000" w:rsidRPr="00DB3E78" w:rsidRDefault="00DB3E78" w:rsidP="00DB3E78">
            <w:pPr>
              <w:numPr>
                <w:ilvl w:val="0"/>
                <w:numId w:val="8"/>
              </w:numPr>
              <w:rPr>
                <w:bCs/>
              </w:rPr>
            </w:pPr>
            <w:r w:rsidRPr="00DB3E78">
              <w:rPr>
                <w:bCs/>
                <w:lang w:val="fr-FR"/>
              </w:rPr>
              <w:t>Dopage: Fait d'administrer, d'inciter à l'usage, de faciliter l'utilisation, en vue d'une compétition sport</w:t>
            </w:r>
            <w:r w:rsidRPr="00DB3E78">
              <w:rPr>
                <w:bCs/>
                <w:lang w:val="fr-FR"/>
              </w:rPr>
              <w:t>ive, de substances ou de procédés de nature à accroître artificiellement les capacités physiques d'une personne ou d'un animal ou à masquer leur emploi en vue d'un contrôle.</w:t>
            </w:r>
          </w:p>
          <w:p w14:paraId="528ADFA6" w14:textId="77777777" w:rsidR="00000000" w:rsidRPr="00DB3E78" w:rsidRDefault="00DB3E78" w:rsidP="00DB3E78">
            <w:pPr>
              <w:numPr>
                <w:ilvl w:val="0"/>
                <w:numId w:val="8"/>
              </w:numPr>
              <w:rPr>
                <w:bCs/>
              </w:rPr>
            </w:pPr>
            <w:r w:rsidRPr="00DB3E78">
              <w:rPr>
                <w:bCs/>
                <w:lang w:val="fr-FR"/>
              </w:rPr>
              <w:t>Preuve: Élément matériel (exemple document contractuel, attestation) qui démontre, établit, prouve la vérité ou la réalité d'une situation de fait ou de droit</w:t>
            </w:r>
          </w:p>
          <w:p w14:paraId="685AF7BC" w14:textId="77777777" w:rsidR="00000000" w:rsidRPr="00DB3E78" w:rsidRDefault="00DB3E78" w:rsidP="00DB3E78">
            <w:pPr>
              <w:numPr>
                <w:ilvl w:val="0"/>
                <w:numId w:val="8"/>
              </w:numPr>
              <w:rPr>
                <w:bCs/>
              </w:rPr>
            </w:pPr>
            <w:r w:rsidRPr="00DB3E78">
              <w:rPr>
                <w:bCs/>
                <w:lang w:val="fr-FR"/>
              </w:rPr>
              <w:t>Sprinteur: En cyclisme, routier capable d'accélérer brutalement à proximité immédiate de l'arrivée.</w:t>
            </w:r>
          </w:p>
          <w:p w14:paraId="03ECD4D1" w14:textId="77777777" w:rsidR="00000000" w:rsidRPr="00DB3E78" w:rsidRDefault="00DB3E78" w:rsidP="00DB3E78">
            <w:pPr>
              <w:numPr>
                <w:ilvl w:val="0"/>
                <w:numId w:val="8"/>
              </w:numPr>
              <w:rPr>
                <w:bCs/>
              </w:rPr>
            </w:pPr>
            <w:r w:rsidRPr="00DB3E78">
              <w:rPr>
                <w:bCs/>
                <w:lang w:val="fr-FR"/>
              </w:rPr>
              <w:t>Grimpeur: Cycliste particulièrement à l'aise dans l'ascensi</w:t>
            </w:r>
            <w:r w:rsidRPr="00DB3E78">
              <w:rPr>
                <w:bCs/>
                <w:lang w:val="fr-FR"/>
              </w:rPr>
              <w:t>on des côtes et des cols.</w:t>
            </w:r>
          </w:p>
          <w:p w14:paraId="5D25F949" w14:textId="0826D2DA" w:rsidR="00000000" w:rsidRPr="00DB3E78" w:rsidRDefault="00DB3E78" w:rsidP="00DB3E78">
            <w:pPr>
              <w:numPr>
                <w:ilvl w:val="0"/>
                <w:numId w:val="8"/>
              </w:numPr>
              <w:rPr>
                <w:bCs/>
              </w:rPr>
            </w:pPr>
            <w:r w:rsidRPr="00DB3E78">
              <w:rPr>
                <w:bCs/>
                <w:lang w:val="fr-FR"/>
              </w:rPr>
              <w:t>V</w:t>
            </w:r>
            <w:r w:rsidRPr="00DB3E78">
              <w:rPr>
                <w:bCs/>
                <w:lang w:val="fr-FR"/>
              </w:rPr>
              <w:t>ainqueur: Qui remporte ou a remporté une victoire : L'équipe vainqueur du championnat.</w:t>
            </w:r>
          </w:p>
          <w:p w14:paraId="53B5288D" w14:textId="77777777" w:rsidR="00DB3E78" w:rsidRDefault="00DB3E78" w:rsidP="00830666">
            <w:pPr>
              <w:rPr>
                <w:b/>
                <w:bCs/>
                <w:lang w:val="fr-FR"/>
              </w:rPr>
            </w:pPr>
            <w:bookmarkStart w:id="0" w:name="_GoBack"/>
            <w:bookmarkEnd w:id="0"/>
          </w:p>
          <w:p w14:paraId="422D2132" w14:textId="6A22CA3B" w:rsidR="00DB3E78" w:rsidRPr="00DB3E78" w:rsidRDefault="00DB3E78" w:rsidP="00830666">
            <w:pPr>
              <w:rPr>
                <w:b/>
                <w:bCs/>
                <w:u w:val="single"/>
                <w:lang w:val="fr-FR"/>
              </w:rPr>
            </w:pPr>
            <w:r w:rsidRPr="00DB3E78">
              <w:rPr>
                <w:b/>
                <w:bCs/>
                <w:u w:val="single"/>
                <w:lang w:val="fr-FR"/>
              </w:rPr>
              <w:t>L’article :</w:t>
            </w:r>
          </w:p>
          <w:p w14:paraId="585F4C9C" w14:textId="77777777" w:rsidR="00DB3E78" w:rsidRDefault="00DB3E78" w:rsidP="00830666">
            <w:pPr>
              <w:rPr>
                <w:b/>
                <w:bCs/>
                <w:lang w:val="fr-FR"/>
              </w:rPr>
            </w:pPr>
          </w:p>
          <w:p w14:paraId="7471C3F6" w14:textId="54ABA36B" w:rsidR="00470341" w:rsidRDefault="00470341" w:rsidP="00830666">
            <w:pPr>
              <w:rPr>
                <w:b/>
                <w:bCs/>
                <w:lang w:val="fr-FR"/>
              </w:rPr>
            </w:pPr>
            <w:r w:rsidRPr="00470341">
              <w:rPr>
                <w:b/>
                <w:bCs/>
                <w:lang w:val="fr-FR"/>
              </w:rPr>
              <w:t>http://www.uci.ch/Modules/ENews/ENewsDetails2011.asp?id=OTcxOQ&amp;MenuId=MTYzMDg&amp;LangId=2&amp;BackLink=%2FTemplates%2FUCI%2FUCI8%2Flayout.asp%3FMenuID%3DMTYzMDg%26LangId%3D2</w:t>
            </w:r>
          </w:p>
          <w:p w14:paraId="4B77AC67" w14:textId="77777777" w:rsidR="00470341" w:rsidRDefault="00470341" w:rsidP="00830666">
            <w:pPr>
              <w:rPr>
                <w:b/>
                <w:bCs/>
                <w:lang w:val="fr-FR"/>
              </w:rPr>
            </w:pPr>
          </w:p>
          <w:p w14:paraId="491DC4F5" w14:textId="77777777" w:rsidR="00470341" w:rsidRPr="00830666" w:rsidRDefault="00830666" w:rsidP="00830666">
            <w:pPr>
              <w:rPr>
                <w:b/>
                <w:bCs/>
                <w:lang w:val="fr-FR"/>
              </w:rPr>
            </w:pPr>
            <w:r w:rsidRPr="00830666">
              <w:rPr>
                <w:b/>
                <w:bCs/>
                <w:lang w:val="fr-FR"/>
              </w:rPr>
              <w:t>Gaudry: « On veut donner au cyclisme féminin la place qu’il mérite »</w:t>
            </w:r>
          </w:p>
        </w:tc>
      </w:tr>
      <w:tr w:rsidR="00830666" w:rsidRPr="00830666" w14:paraId="26126514" w14:textId="77777777" w:rsidTr="00830666">
        <w:tc>
          <w:tcPr>
            <w:tcW w:w="0" w:type="auto"/>
            <w:tcBorders>
              <w:top w:val="nil"/>
              <w:left w:val="nil"/>
              <w:bottom w:val="nil"/>
              <w:right w:val="nil"/>
            </w:tcBorders>
            <w:tcMar>
              <w:top w:w="45" w:type="dxa"/>
              <w:left w:w="45" w:type="dxa"/>
              <w:bottom w:w="45" w:type="dxa"/>
              <w:right w:w="45" w:type="dxa"/>
            </w:tcMar>
            <w:vAlign w:val="center"/>
            <w:hideMark/>
          </w:tcPr>
          <w:p w14:paraId="75FA8021" w14:textId="77777777" w:rsidR="00830666" w:rsidRPr="00830666" w:rsidRDefault="00830666" w:rsidP="00830666">
            <w:pPr>
              <w:rPr>
                <w:lang w:val="fr-FR"/>
              </w:rPr>
            </w:pPr>
            <w:r w:rsidRPr="00830666">
              <w:rPr>
                <w:lang w:val="fr-FR"/>
              </w:rPr>
              <w:t>12.11.2013</w:t>
            </w:r>
          </w:p>
        </w:tc>
      </w:tr>
      <w:tr w:rsidR="00830666" w:rsidRPr="00830666" w14:paraId="4EC213B5" w14:textId="77777777" w:rsidTr="00830666">
        <w:tc>
          <w:tcPr>
            <w:tcW w:w="0" w:type="auto"/>
            <w:tcBorders>
              <w:top w:val="nil"/>
              <w:left w:val="nil"/>
              <w:bottom w:val="nil"/>
              <w:right w:val="nil"/>
            </w:tcBorders>
            <w:tcMar>
              <w:top w:w="45" w:type="dxa"/>
              <w:left w:w="45" w:type="dxa"/>
              <w:bottom w:w="45" w:type="dxa"/>
              <w:right w:w="45" w:type="dxa"/>
            </w:tcMar>
            <w:vAlign w:val="center"/>
            <w:hideMark/>
          </w:tcPr>
          <w:p w14:paraId="2ABC8A1B" w14:textId="77777777" w:rsidR="00830666" w:rsidRPr="00830666" w:rsidRDefault="00830666" w:rsidP="00830666">
            <w:pPr>
              <w:rPr>
                <w:lang w:val="fr-FR"/>
              </w:rPr>
            </w:pPr>
            <w:r w:rsidRPr="00830666">
              <w:rPr>
                <w:b/>
                <w:bCs/>
                <w:lang w:val="fr-FR"/>
              </w:rPr>
              <w:t>Tracey Gaudry, est-ce que votre vie a changé ces dernières semaines ?</w:t>
            </w:r>
          </w:p>
          <w:p w14:paraId="1E0AFF7C" w14:textId="77777777" w:rsidR="00830666" w:rsidRDefault="00830666" w:rsidP="00830666">
            <w:pPr>
              <w:rPr>
                <w:lang w:val="fr-FR"/>
              </w:rPr>
            </w:pPr>
            <w:r w:rsidRPr="00830666">
              <w:rPr>
                <w:lang w:val="fr-FR"/>
              </w:rPr>
              <w:t xml:space="preserve">Ma vie était devenue un peu folle il y a un an quand je suis entrée au Comité Directeur, et elle l’est devenue encore plus il </w:t>
            </w:r>
            <w:proofErr w:type="spellStart"/>
            <w:r w:rsidRPr="00830666">
              <w:rPr>
                <w:lang w:val="fr-FR"/>
              </w:rPr>
              <w:t>ya</w:t>
            </w:r>
            <w:proofErr w:type="spellEnd"/>
            <w:r w:rsidRPr="00830666">
              <w:rPr>
                <w:lang w:val="fr-FR"/>
              </w:rPr>
              <w:t xml:space="preserve"> 6 semaines en devenant Vice-présidente. J’ai le sentiment d’avoir des responsabilités importantes parce que les attentes sont logiquement très fortes pour améliorer le cyclisme, et notamment le cyclisme féminin. </w:t>
            </w:r>
          </w:p>
          <w:p w14:paraId="26F7EB13" w14:textId="77777777" w:rsidR="00830666" w:rsidRPr="00830666" w:rsidRDefault="00830666" w:rsidP="00830666">
            <w:pPr>
              <w:rPr>
                <w:lang w:val="fr-FR"/>
              </w:rPr>
            </w:pPr>
          </w:p>
          <w:p w14:paraId="10020621" w14:textId="77777777" w:rsidR="00830666" w:rsidRPr="00830666" w:rsidRDefault="00830666" w:rsidP="00830666">
            <w:pPr>
              <w:rPr>
                <w:lang w:val="fr-FR"/>
              </w:rPr>
            </w:pPr>
            <w:r w:rsidRPr="00830666">
              <w:rPr>
                <w:b/>
                <w:bCs/>
                <w:lang w:val="fr-FR"/>
              </w:rPr>
              <w:t>Que représente pour vous cette nomination à la Vice-présidence de l’UCI ?</w:t>
            </w:r>
          </w:p>
          <w:p w14:paraId="38B1EBBE" w14:textId="77777777" w:rsidR="00830666" w:rsidRPr="00830666" w:rsidRDefault="00830666" w:rsidP="00830666">
            <w:pPr>
              <w:rPr>
                <w:lang w:val="fr-FR"/>
              </w:rPr>
            </w:pPr>
            <w:r w:rsidRPr="00830666">
              <w:rPr>
                <w:lang w:val="fr-FR"/>
              </w:rPr>
              <w:t>J’ai toujours cru qu’il fallait mettre des gens aux postes à responsabilité en fonction de leurs compétences même si j’ai toujours poussé, c’est évident, pour plus de diversité que ce soit géographique ou entre les hommes et les femmes. En mettant une femme à la Vice-présidence pour la première fois dans l’histoire de l’UCI le Comité Directeur a fait preuve de maturité. On a une nouvelle génération qui a envoyé un message fort.</w:t>
            </w:r>
          </w:p>
          <w:p w14:paraId="1CADA401" w14:textId="77777777" w:rsidR="00830666" w:rsidRPr="00830666" w:rsidRDefault="00830666" w:rsidP="00830666">
            <w:pPr>
              <w:rPr>
                <w:lang w:val="fr-FR"/>
              </w:rPr>
            </w:pPr>
            <w:r w:rsidRPr="00830666">
              <w:rPr>
                <w:lang w:val="fr-FR"/>
              </w:rPr>
              <w:t> </w:t>
            </w:r>
          </w:p>
          <w:p w14:paraId="4C7974E2" w14:textId="77777777" w:rsidR="00830666" w:rsidRPr="00830666" w:rsidRDefault="00830666" w:rsidP="00830666">
            <w:pPr>
              <w:rPr>
                <w:lang w:val="fr-FR"/>
              </w:rPr>
            </w:pPr>
            <w:r w:rsidRPr="00830666">
              <w:rPr>
                <w:b/>
                <w:bCs/>
                <w:lang w:val="fr-FR"/>
              </w:rPr>
              <w:t>A quoi va ressembler cette nouvelle Commission Femmes?</w:t>
            </w:r>
          </w:p>
          <w:p w14:paraId="6A85D69E" w14:textId="77777777" w:rsidR="00830666" w:rsidRPr="00830666" w:rsidRDefault="00830666" w:rsidP="00830666">
            <w:pPr>
              <w:rPr>
                <w:lang w:val="fr-FR"/>
              </w:rPr>
            </w:pPr>
            <w:r w:rsidRPr="00830666">
              <w:rPr>
                <w:lang w:val="fr-FR"/>
              </w:rPr>
              <w:lastRenderedPageBreak/>
              <w:t xml:space="preserve">Elle reflètera notre volonté de diversité, on aura 6 ou 7 membres des deux sexes, des représentants européens et non-européens, issus de toutes les disciplines, d’anciens et actuels coureurs, de fédérations nationales, des femmes-entraineurs, des organisateurs, des équipes, et des diffuseurs. La Commission sera en place à la fin de l’année et on présentera notre stratégie pour les 12 mois à venir et au-delà au prochain Comité Directeur en janvier (NDLR: avant les Championnats du Monde Cyclo-cross UCI à </w:t>
            </w:r>
            <w:proofErr w:type="spellStart"/>
            <w:r w:rsidRPr="00830666">
              <w:rPr>
                <w:lang w:val="fr-FR"/>
              </w:rPr>
              <w:t>Hoogereide</w:t>
            </w:r>
            <w:proofErr w:type="spellEnd"/>
            <w:r w:rsidRPr="00830666">
              <w:rPr>
                <w:lang w:val="fr-FR"/>
              </w:rPr>
              <w:t xml:space="preserve"> [P-B], du 1-2 février 2014).</w:t>
            </w:r>
          </w:p>
          <w:p w14:paraId="2B876768" w14:textId="77777777" w:rsidR="00830666" w:rsidRPr="00830666" w:rsidRDefault="00830666" w:rsidP="00830666">
            <w:pPr>
              <w:rPr>
                <w:lang w:val="fr-FR"/>
              </w:rPr>
            </w:pPr>
            <w:r w:rsidRPr="00830666">
              <w:rPr>
                <w:lang w:val="fr-FR"/>
              </w:rPr>
              <w:t> </w:t>
            </w:r>
          </w:p>
          <w:p w14:paraId="0496CBDD" w14:textId="77777777" w:rsidR="00830666" w:rsidRPr="00830666" w:rsidRDefault="00830666" w:rsidP="00830666">
            <w:pPr>
              <w:rPr>
                <w:lang w:val="fr-FR"/>
              </w:rPr>
            </w:pPr>
            <w:r w:rsidRPr="00830666">
              <w:rPr>
                <w:b/>
                <w:bCs/>
                <w:lang w:val="fr-FR"/>
              </w:rPr>
              <w:t>Pouvez-vous déjà nous dire quelle va être la priorité ?</w:t>
            </w:r>
          </w:p>
          <w:p w14:paraId="281790EA" w14:textId="77777777" w:rsidR="00830666" w:rsidRPr="00830666" w:rsidRDefault="00830666" w:rsidP="00830666">
            <w:pPr>
              <w:rPr>
                <w:lang w:val="fr-FR"/>
              </w:rPr>
            </w:pPr>
            <w:r w:rsidRPr="00830666">
              <w:rPr>
                <w:lang w:val="fr-FR"/>
              </w:rPr>
              <w:t>Le développement du cyclisme féminin passe entre autre par une meilleure visibilité. Mais je tiens à préciser que nous aurons une approche transversale, nous travaillerons avec toutes les commissions parce que l’essor du cyclisme féminin concerne tout le monde, il n’appartient pas qu’à un ministère. Il y aura pour la première fois une femme dans chaque commission, c’est encore un signe fort envoyé par la nouvelle UCI. Nous prendrons les avis que nous aurons faits les autres commissions et nous agirons comme une force de propositions.</w:t>
            </w:r>
          </w:p>
          <w:p w14:paraId="2B1F1A41" w14:textId="77777777" w:rsidR="00830666" w:rsidRPr="00830666" w:rsidRDefault="00830666" w:rsidP="00830666">
            <w:pPr>
              <w:rPr>
                <w:lang w:val="fr-FR"/>
              </w:rPr>
            </w:pPr>
            <w:r w:rsidRPr="00830666">
              <w:rPr>
                <w:lang w:val="fr-FR"/>
              </w:rPr>
              <w:t> </w:t>
            </w:r>
          </w:p>
          <w:p w14:paraId="633F00C2" w14:textId="77777777" w:rsidR="00830666" w:rsidRPr="00830666" w:rsidRDefault="00830666" w:rsidP="00830666">
            <w:pPr>
              <w:rPr>
                <w:lang w:val="fr-FR"/>
              </w:rPr>
            </w:pPr>
            <w:r w:rsidRPr="00830666">
              <w:rPr>
                <w:b/>
                <w:bCs/>
                <w:lang w:val="fr-FR"/>
              </w:rPr>
              <w:t xml:space="preserve">L’une des premières mesures prises par Brian </w:t>
            </w:r>
            <w:proofErr w:type="spellStart"/>
            <w:r w:rsidRPr="00830666">
              <w:rPr>
                <w:b/>
                <w:bCs/>
                <w:lang w:val="fr-FR"/>
              </w:rPr>
              <w:t>Cookson</w:t>
            </w:r>
            <w:proofErr w:type="spellEnd"/>
            <w:r w:rsidRPr="00830666">
              <w:rPr>
                <w:b/>
                <w:bCs/>
                <w:lang w:val="fr-FR"/>
              </w:rPr>
              <w:t xml:space="preserve"> en tant que nouveau Président a été de mettre un terme à la limitation d’âge (28 ans) pour les coureuses dans les équipes. Quelle sera la portée de cette décision ?</w:t>
            </w:r>
          </w:p>
          <w:p w14:paraId="030D07D1" w14:textId="77777777" w:rsidR="00830666" w:rsidRPr="00830666" w:rsidRDefault="00830666" w:rsidP="00830666">
            <w:pPr>
              <w:rPr>
                <w:lang w:val="fr-FR"/>
              </w:rPr>
            </w:pPr>
            <w:r w:rsidRPr="00830666">
              <w:rPr>
                <w:lang w:val="fr-FR"/>
              </w:rPr>
              <w:t>J’ai été coureuse et je sais d’expérience qu’on peut arriver à de grandes choses à des âges très différents (NDLR: en 1999 à l’âge de 30 ans, elle se classe 3e au classement Route UCI et 3e du général de la Coupe du Monde et participe à ses seconds JO un an plus tard à Sydney). Marianne Vos, qui est membre de la Commission des Athlètes, a émis l’avis que ce règlement n’avait aucun sens. C’est une proposition très simple qui a fait l’unanimité.</w:t>
            </w:r>
          </w:p>
          <w:p w14:paraId="25F1A1A3" w14:textId="77777777" w:rsidR="00830666" w:rsidRPr="00830666" w:rsidRDefault="00830666" w:rsidP="00830666">
            <w:pPr>
              <w:rPr>
                <w:lang w:val="fr-FR"/>
              </w:rPr>
            </w:pPr>
            <w:r w:rsidRPr="00830666">
              <w:rPr>
                <w:lang w:val="fr-FR"/>
              </w:rPr>
              <w:t> </w:t>
            </w:r>
          </w:p>
          <w:p w14:paraId="41D2B359" w14:textId="77777777" w:rsidR="00830666" w:rsidRPr="00830666" w:rsidRDefault="00830666" w:rsidP="00830666">
            <w:pPr>
              <w:rPr>
                <w:lang w:val="fr-FR"/>
              </w:rPr>
            </w:pPr>
            <w:r w:rsidRPr="00830666">
              <w:rPr>
                <w:b/>
                <w:bCs/>
                <w:lang w:val="fr-FR"/>
              </w:rPr>
              <w:t>Qu’espérez-vous des nouveaux classements (sprinteuse, jeune, et grimpeuse) qui vont venir compléter le classement général de la Coupe du Monde Femmes UCI à partir de 2014?</w:t>
            </w:r>
          </w:p>
          <w:p w14:paraId="4B37329A" w14:textId="77777777" w:rsidR="00830666" w:rsidRPr="00830666" w:rsidRDefault="00830666" w:rsidP="00830666">
            <w:pPr>
              <w:rPr>
                <w:lang w:val="fr-FR"/>
              </w:rPr>
            </w:pPr>
            <w:r w:rsidRPr="00830666">
              <w:rPr>
                <w:lang w:val="fr-FR"/>
              </w:rPr>
              <w:t>C’est une décision qui va permettre de motiver les coureuses comme les organisateurs, les sponsors, les diffuseurs et le public. Il y aura plusieurs compétitions dans la compétition. Le calendrier sera plus excitant pour tout le monde. On aura 8 manches de Coupe du Monde qui garantiront des chances de briller tout au long de la saison pour différents types de coureuses. Je regrette de ne plus courir aujourd’hui ! Nous travaillons sur d’autres mesures pour 2014 qui feront l’objet d’annonces dès la fin de cette année.</w:t>
            </w:r>
          </w:p>
          <w:p w14:paraId="1F9D0C8C" w14:textId="77777777" w:rsidR="00830666" w:rsidRPr="00830666" w:rsidRDefault="00830666" w:rsidP="00830666">
            <w:pPr>
              <w:rPr>
                <w:lang w:val="fr-FR"/>
              </w:rPr>
            </w:pPr>
            <w:r w:rsidRPr="00830666">
              <w:rPr>
                <w:lang w:val="fr-FR"/>
              </w:rPr>
              <w:t> </w:t>
            </w:r>
          </w:p>
          <w:p w14:paraId="66F71F17" w14:textId="77777777" w:rsidR="00830666" w:rsidRPr="00830666" w:rsidRDefault="00830666" w:rsidP="00830666">
            <w:pPr>
              <w:rPr>
                <w:lang w:val="fr-FR"/>
              </w:rPr>
            </w:pPr>
            <w:r w:rsidRPr="00830666">
              <w:rPr>
                <w:b/>
                <w:bCs/>
                <w:lang w:val="fr-FR"/>
              </w:rPr>
              <w:t xml:space="preserve">Le Centre Mondial du Cyclisme à Aigle prévoit en 2014 une formation consacrée à 100% aux femmes-entraineurs, après une première édition réussie cet été. Faut-il </w:t>
            </w:r>
            <w:proofErr w:type="gramStart"/>
            <w:r w:rsidRPr="00830666">
              <w:rPr>
                <w:b/>
                <w:bCs/>
                <w:lang w:val="fr-FR"/>
              </w:rPr>
              <w:t>du</w:t>
            </w:r>
            <w:proofErr w:type="gramEnd"/>
            <w:r w:rsidRPr="00830666">
              <w:rPr>
                <w:b/>
                <w:bCs/>
                <w:lang w:val="fr-FR"/>
              </w:rPr>
              <w:t xml:space="preserve"> sur-mesure pour le cyclisme féminin ?</w:t>
            </w:r>
          </w:p>
          <w:p w14:paraId="31709318" w14:textId="77777777" w:rsidR="00830666" w:rsidRPr="00830666" w:rsidRDefault="00830666" w:rsidP="00830666">
            <w:pPr>
              <w:rPr>
                <w:lang w:val="fr-FR"/>
              </w:rPr>
            </w:pPr>
            <w:r w:rsidRPr="00830666">
              <w:rPr>
                <w:lang w:val="fr-FR"/>
              </w:rPr>
              <w:t>Pour une adolescente qui souhaite faire carrière dans le vélo, un environnement composé essentiellement d’hommes peut paraitre pour certaines d’entre elles, disons, ‘dissuasif’, elle peut être impressionnée et décider finalement de ne pas aller au bout de ses rêves. Ce frein peut être dépassé s’il y a des femmes dans l’entourage, des entraineurs, des médecins, des mécaniciens, etc.</w:t>
            </w:r>
          </w:p>
          <w:p w14:paraId="46C7BC1C" w14:textId="77777777" w:rsidR="00830666" w:rsidRDefault="00830666" w:rsidP="00830666">
            <w:pPr>
              <w:rPr>
                <w:lang w:val="fr-FR"/>
              </w:rPr>
            </w:pPr>
            <w:r w:rsidRPr="00830666">
              <w:rPr>
                <w:lang w:val="fr-FR"/>
              </w:rPr>
              <w:t xml:space="preserve">En Australie, </w:t>
            </w:r>
            <w:r>
              <w:rPr>
                <w:lang w:val="fr-FR"/>
              </w:rPr>
              <w:t>ils ont</w:t>
            </w:r>
            <w:r w:rsidRPr="00830666">
              <w:rPr>
                <w:lang w:val="fr-FR"/>
              </w:rPr>
              <w:t xml:space="preserve"> beaucoup de programmes qui favorisent l’émergence de femmes à ces postes au niveau amateur ou semi-pro. D’autres pays ont une démarche similaire (voir Vidéo : </w:t>
            </w:r>
            <w:r w:rsidRPr="00830666">
              <w:rPr>
                <w:lang w:val="fr-FR"/>
              </w:rPr>
              <w:fldChar w:fldCharType="begin"/>
            </w:r>
            <w:r w:rsidRPr="00830666">
              <w:rPr>
                <w:lang w:val="fr-FR"/>
              </w:rPr>
              <w:instrText xml:space="preserve"> HYPERLINK "http://www.uci.ch/includes/asp/getTarget.asp?type=e&amp;id=http://www.youtube.com/watch%3Fv%3DZ56heV7pUyg%26feature%3Dyoutu.be" \t "_blank" </w:instrText>
            </w:r>
            <w:r w:rsidRPr="00830666">
              <w:rPr>
                <w:lang w:val="fr-FR"/>
              </w:rPr>
            </w:r>
            <w:r w:rsidRPr="00830666">
              <w:rPr>
                <w:lang w:val="fr-FR"/>
              </w:rPr>
              <w:fldChar w:fldCharType="separate"/>
            </w:r>
            <w:r w:rsidRPr="00830666">
              <w:rPr>
                <w:rStyle w:val="Hyperlink"/>
                <w:b/>
                <w:bCs/>
                <w:lang w:val="fr-FR"/>
              </w:rPr>
              <w:t>Le succès de la Fédération Nationale Suédoise</w:t>
            </w:r>
            <w:r w:rsidRPr="00830666">
              <w:rPr>
                <w:lang w:val="fr-FR"/>
              </w:rPr>
              <w:fldChar w:fldCharType="end"/>
            </w:r>
            <w:r w:rsidRPr="00830666">
              <w:rPr>
                <w:lang w:val="fr-FR"/>
              </w:rPr>
              <w:t>).</w:t>
            </w:r>
          </w:p>
          <w:p w14:paraId="77886771" w14:textId="77777777" w:rsidR="00830666" w:rsidRPr="00830666" w:rsidRDefault="00830666" w:rsidP="00830666">
            <w:pPr>
              <w:rPr>
                <w:lang w:val="fr-FR"/>
              </w:rPr>
            </w:pPr>
          </w:p>
          <w:p w14:paraId="46F5621F" w14:textId="77777777" w:rsidR="00470341" w:rsidRPr="00830666" w:rsidRDefault="00830666" w:rsidP="00830666">
            <w:pPr>
              <w:rPr>
                <w:lang w:val="fr-FR"/>
              </w:rPr>
            </w:pPr>
            <w:r w:rsidRPr="00830666">
              <w:rPr>
                <w:lang w:val="fr-FR"/>
              </w:rPr>
              <w:t>L’un des rôles de l’UCI et de relier toutes ces expériences entre elles et de mettre les ressources en commun. Le programme femmes-entraineurs du CMC permet de partager ce savoir-faire. Il permet aussi d’ouvrir aux coureuses des pistes professionnelles au-delà de leur carrière de sportives de haut niveau. Ce type d’initiative, qui contribue à structurer l’environnement du cyclisme féminin, apportera la vision dont notre sport a besoin pour aborder l’avenir avec confiance.</w:t>
            </w:r>
          </w:p>
        </w:tc>
      </w:tr>
    </w:tbl>
    <w:p w14:paraId="067AD56F" w14:textId="77777777" w:rsidR="00931276" w:rsidRPr="00830666" w:rsidRDefault="00931276">
      <w:pPr>
        <w:rPr>
          <w:lang w:val="fr-FR"/>
        </w:rPr>
      </w:pPr>
    </w:p>
    <w:sectPr w:rsidR="00931276" w:rsidRPr="00830666" w:rsidSect="0093127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9335D"/>
    <w:multiLevelType w:val="hybridMultilevel"/>
    <w:tmpl w:val="6C64AD68"/>
    <w:lvl w:ilvl="0" w:tplc="EF6A46BE">
      <w:start w:val="1"/>
      <w:numFmt w:val="bullet"/>
      <w:lvlText w:val=""/>
      <w:lvlJc w:val="left"/>
      <w:pPr>
        <w:tabs>
          <w:tab w:val="num" w:pos="720"/>
        </w:tabs>
        <w:ind w:left="720" w:hanging="360"/>
      </w:pPr>
      <w:rPr>
        <w:rFonts w:ascii="Wingdings 2" w:hAnsi="Wingdings 2" w:hint="default"/>
      </w:rPr>
    </w:lvl>
    <w:lvl w:ilvl="1" w:tplc="523E9230" w:tentative="1">
      <w:start w:val="1"/>
      <w:numFmt w:val="bullet"/>
      <w:lvlText w:val=""/>
      <w:lvlJc w:val="left"/>
      <w:pPr>
        <w:tabs>
          <w:tab w:val="num" w:pos="1440"/>
        </w:tabs>
        <w:ind w:left="1440" w:hanging="360"/>
      </w:pPr>
      <w:rPr>
        <w:rFonts w:ascii="Wingdings 2" w:hAnsi="Wingdings 2" w:hint="default"/>
      </w:rPr>
    </w:lvl>
    <w:lvl w:ilvl="2" w:tplc="A810220C" w:tentative="1">
      <w:start w:val="1"/>
      <w:numFmt w:val="bullet"/>
      <w:lvlText w:val=""/>
      <w:lvlJc w:val="left"/>
      <w:pPr>
        <w:tabs>
          <w:tab w:val="num" w:pos="2160"/>
        </w:tabs>
        <w:ind w:left="2160" w:hanging="360"/>
      </w:pPr>
      <w:rPr>
        <w:rFonts w:ascii="Wingdings 2" w:hAnsi="Wingdings 2" w:hint="default"/>
      </w:rPr>
    </w:lvl>
    <w:lvl w:ilvl="3" w:tplc="86F83B3E" w:tentative="1">
      <w:start w:val="1"/>
      <w:numFmt w:val="bullet"/>
      <w:lvlText w:val=""/>
      <w:lvlJc w:val="left"/>
      <w:pPr>
        <w:tabs>
          <w:tab w:val="num" w:pos="2880"/>
        </w:tabs>
        <w:ind w:left="2880" w:hanging="360"/>
      </w:pPr>
      <w:rPr>
        <w:rFonts w:ascii="Wingdings 2" w:hAnsi="Wingdings 2" w:hint="default"/>
      </w:rPr>
    </w:lvl>
    <w:lvl w:ilvl="4" w:tplc="2604AB00" w:tentative="1">
      <w:start w:val="1"/>
      <w:numFmt w:val="bullet"/>
      <w:lvlText w:val=""/>
      <w:lvlJc w:val="left"/>
      <w:pPr>
        <w:tabs>
          <w:tab w:val="num" w:pos="3600"/>
        </w:tabs>
        <w:ind w:left="3600" w:hanging="360"/>
      </w:pPr>
      <w:rPr>
        <w:rFonts w:ascii="Wingdings 2" w:hAnsi="Wingdings 2" w:hint="default"/>
      </w:rPr>
    </w:lvl>
    <w:lvl w:ilvl="5" w:tplc="9C84059A" w:tentative="1">
      <w:start w:val="1"/>
      <w:numFmt w:val="bullet"/>
      <w:lvlText w:val=""/>
      <w:lvlJc w:val="left"/>
      <w:pPr>
        <w:tabs>
          <w:tab w:val="num" w:pos="4320"/>
        </w:tabs>
        <w:ind w:left="4320" w:hanging="360"/>
      </w:pPr>
      <w:rPr>
        <w:rFonts w:ascii="Wingdings 2" w:hAnsi="Wingdings 2" w:hint="default"/>
      </w:rPr>
    </w:lvl>
    <w:lvl w:ilvl="6" w:tplc="663EE1B6" w:tentative="1">
      <w:start w:val="1"/>
      <w:numFmt w:val="bullet"/>
      <w:lvlText w:val=""/>
      <w:lvlJc w:val="left"/>
      <w:pPr>
        <w:tabs>
          <w:tab w:val="num" w:pos="5040"/>
        </w:tabs>
        <w:ind w:left="5040" w:hanging="360"/>
      </w:pPr>
      <w:rPr>
        <w:rFonts w:ascii="Wingdings 2" w:hAnsi="Wingdings 2" w:hint="default"/>
      </w:rPr>
    </w:lvl>
    <w:lvl w:ilvl="7" w:tplc="AF4456C8" w:tentative="1">
      <w:start w:val="1"/>
      <w:numFmt w:val="bullet"/>
      <w:lvlText w:val=""/>
      <w:lvlJc w:val="left"/>
      <w:pPr>
        <w:tabs>
          <w:tab w:val="num" w:pos="5760"/>
        </w:tabs>
        <w:ind w:left="5760" w:hanging="360"/>
      </w:pPr>
      <w:rPr>
        <w:rFonts w:ascii="Wingdings 2" w:hAnsi="Wingdings 2" w:hint="default"/>
      </w:rPr>
    </w:lvl>
    <w:lvl w:ilvl="8" w:tplc="9B524196" w:tentative="1">
      <w:start w:val="1"/>
      <w:numFmt w:val="bullet"/>
      <w:lvlText w:val=""/>
      <w:lvlJc w:val="left"/>
      <w:pPr>
        <w:tabs>
          <w:tab w:val="num" w:pos="6480"/>
        </w:tabs>
        <w:ind w:left="6480" w:hanging="360"/>
      </w:pPr>
      <w:rPr>
        <w:rFonts w:ascii="Wingdings 2" w:hAnsi="Wingdings 2" w:hint="default"/>
      </w:rPr>
    </w:lvl>
  </w:abstractNum>
  <w:abstractNum w:abstractNumId="1">
    <w:nsid w:val="07783A92"/>
    <w:multiLevelType w:val="hybridMultilevel"/>
    <w:tmpl w:val="8A964026"/>
    <w:lvl w:ilvl="0" w:tplc="454026E0">
      <w:start w:val="1"/>
      <w:numFmt w:val="bullet"/>
      <w:lvlText w:val=""/>
      <w:lvlJc w:val="left"/>
      <w:pPr>
        <w:tabs>
          <w:tab w:val="num" w:pos="720"/>
        </w:tabs>
        <w:ind w:left="720" w:hanging="360"/>
      </w:pPr>
      <w:rPr>
        <w:rFonts w:ascii="Wingdings 2" w:hAnsi="Wingdings 2" w:hint="default"/>
      </w:rPr>
    </w:lvl>
    <w:lvl w:ilvl="1" w:tplc="D9FAD11C" w:tentative="1">
      <w:start w:val="1"/>
      <w:numFmt w:val="bullet"/>
      <w:lvlText w:val=""/>
      <w:lvlJc w:val="left"/>
      <w:pPr>
        <w:tabs>
          <w:tab w:val="num" w:pos="1440"/>
        </w:tabs>
        <w:ind w:left="1440" w:hanging="360"/>
      </w:pPr>
      <w:rPr>
        <w:rFonts w:ascii="Wingdings 2" w:hAnsi="Wingdings 2" w:hint="default"/>
      </w:rPr>
    </w:lvl>
    <w:lvl w:ilvl="2" w:tplc="DFB47A48" w:tentative="1">
      <w:start w:val="1"/>
      <w:numFmt w:val="bullet"/>
      <w:lvlText w:val=""/>
      <w:lvlJc w:val="left"/>
      <w:pPr>
        <w:tabs>
          <w:tab w:val="num" w:pos="2160"/>
        </w:tabs>
        <w:ind w:left="2160" w:hanging="360"/>
      </w:pPr>
      <w:rPr>
        <w:rFonts w:ascii="Wingdings 2" w:hAnsi="Wingdings 2" w:hint="default"/>
      </w:rPr>
    </w:lvl>
    <w:lvl w:ilvl="3" w:tplc="A5A2C962" w:tentative="1">
      <w:start w:val="1"/>
      <w:numFmt w:val="bullet"/>
      <w:lvlText w:val=""/>
      <w:lvlJc w:val="left"/>
      <w:pPr>
        <w:tabs>
          <w:tab w:val="num" w:pos="2880"/>
        </w:tabs>
        <w:ind w:left="2880" w:hanging="360"/>
      </w:pPr>
      <w:rPr>
        <w:rFonts w:ascii="Wingdings 2" w:hAnsi="Wingdings 2" w:hint="default"/>
      </w:rPr>
    </w:lvl>
    <w:lvl w:ilvl="4" w:tplc="495E33D6" w:tentative="1">
      <w:start w:val="1"/>
      <w:numFmt w:val="bullet"/>
      <w:lvlText w:val=""/>
      <w:lvlJc w:val="left"/>
      <w:pPr>
        <w:tabs>
          <w:tab w:val="num" w:pos="3600"/>
        </w:tabs>
        <w:ind w:left="3600" w:hanging="360"/>
      </w:pPr>
      <w:rPr>
        <w:rFonts w:ascii="Wingdings 2" w:hAnsi="Wingdings 2" w:hint="default"/>
      </w:rPr>
    </w:lvl>
    <w:lvl w:ilvl="5" w:tplc="0922D404" w:tentative="1">
      <w:start w:val="1"/>
      <w:numFmt w:val="bullet"/>
      <w:lvlText w:val=""/>
      <w:lvlJc w:val="left"/>
      <w:pPr>
        <w:tabs>
          <w:tab w:val="num" w:pos="4320"/>
        </w:tabs>
        <w:ind w:left="4320" w:hanging="360"/>
      </w:pPr>
      <w:rPr>
        <w:rFonts w:ascii="Wingdings 2" w:hAnsi="Wingdings 2" w:hint="default"/>
      </w:rPr>
    </w:lvl>
    <w:lvl w:ilvl="6" w:tplc="47587E62" w:tentative="1">
      <w:start w:val="1"/>
      <w:numFmt w:val="bullet"/>
      <w:lvlText w:val=""/>
      <w:lvlJc w:val="left"/>
      <w:pPr>
        <w:tabs>
          <w:tab w:val="num" w:pos="5040"/>
        </w:tabs>
        <w:ind w:left="5040" w:hanging="360"/>
      </w:pPr>
      <w:rPr>
        <w:rFonts w:ascii="Wingdings 2" w:hAnsi="Wingdings 2" w:hint="default"/>
      </w:rPr>
    </w:lvl>
    <w:lvl w:ilvl="7" w:tplc="DD56CF66" w:tentative="1">
      <w:start w:val="1"/>
      <w:numFmt w:val="bullet"/>
      <w:lvlText w:val=""/>
      <w:lvlJc w:val="left"/>
      <w:pPr>
        <w:tabs>
          <w:tab w:val="num" w:pos="5760"/>
        </w:tabs>
        <w:ind w:left="5760" w:hanging="360"/>
      </w:pPr>
      <w:rPr>
        <w:rFonts w:ascii="Wingdings 2" w:hAnsi="Wingdings 2" w:hint="default"/>
      </w:rPr>
    </w:lvl>
    <w:lvl w:ilvl="8" w:tplc="1E6EA25A" w:tentative="1">
      <w:start w:val="1"/>
      <w:numFmt w:val="bullet"/>
      <w:lvlText w:val=""/>
      <w:lvlJc w:val="left"/>
      <w:pPr>
        <w:tabs>
          <w:tab w:val="num" w:pos="6480"/>
        </w:tabs>
        <w:ind w:left="6480" w:hanging="360"/>
      </w:pPr>
      <w:rPr>
        <w:rFonts w:ascii="Wingdings 2" w:hAnsi="Wingdings 2" w:hint="default"/>
      </w:rPr>
    </w:lvl>
  </w:abstractNum>
  <w:abstractNum w:abstractNumId="2">
    <w:nsid w:val="14FC4E44"/>
    <w:multiLevelType w:val="hybridMultilevel"/>
    <w:tmpl w:val="801E9C64"/>
    <w:lvl w:ilvl="0" w:tplc="0F8E121E">
      <w:start w:val="1"/>
      <w:numFmt w:val="bullet"/>
      <w:lvlText w:val=""/>
      <w:lvlJc w:val="left"/>
      <w:pPr>
        <w:tabs>
          <w:tab w:val="num" w:pos="720"/>
        </w:tabs>
        <w:ind w:left="720" w:hanging="360"/>
      </w:pPr>
      <w:rPr>
        <w:rFonts w:ascii="Wingdings 2" w:hAnsi="Wingdings 2" w:hint="default"/>
      </w:rPr>
    </w:lvl>
    <w:lvl w:ilvl="1" w:tplc="4C98FAFA" w:tentative="1">
      <w:start w:val="1"/>
      <w:numFmt w:val="bullet"/>
      <w:lvlText w:val=""/>
      <w:lvlJc w:val="left"/>
      <w:pPr>
        <w:tabs>
          <w:tab w:val="num" w:pos="1440"/>
        </w:tabs>
        <w:ind w:left="1440" w:hanging="360"/>
      </w:pPr>
      <w:rPr>
        <w:rFonts w:ascii="Wingdings 2" w:hAnsi="Wingdings 2" w:hint="default"/>
      </w:rPr>
    </w:lvl>
    <w:lvl w:ilvl="2" w:tplc="E3585C98" w:tentative="1">
      <w:start w:val="1"/>
      <w:numFmt w:val="bullet"/>
      <w:lvlText w:val=""/>
      <w:lvlJc w:val="left"/>
      <w:pPr>
        <w:tabs>
          <w:tab w:val="num" w:pos="2160"/>
        </w:tabs>
        <w:ind w:left="2160" w:hanging="360"/>
      </w:pPr>
      <w:rPr>
        <w:rFonts w:ascii="Wingdings 2" w:hAnsi="Wingdings 2" w:hint="default"/>
      </w:rPr>
    </w:lvl>
    <w:lvl w:ilvl="3" w:tplc="9D205972" w:tentative="1">
      <w:start w:val="1"/>
      <w:numFmt w:val="bullet"/>
      <w:lvlText w:val=""/>
      <w:lvlJc w:val="left"/>
      <w:pPr>
        <w:tabs>
          <w:tab w:val="num" w:pos="2880"/>
        </w:tabs>
        <w:ind w:left="2880" w:hanging="360"/>
      </w:pPr>
      <w:rPr>
        <w:rFonts w:ascii="Wingdings 2" w:hAnsi="Wingdings 2" w:hint="default"/>
      </w:rPr>
    </w:lvl>
    <w:lvl w:ilvl="4" w:tplc="01B8465A" w:tentative="1">
      <w:start w:val="1"/>
      <w:numFmt w:val="bullet"/>
      <w:lvlText w:val=""/>
      <w:lvlJc w:val="left"/>
      <w:pPr>
        <w:tabs>
          <w:tab w:val="num" w:pos="3600"/>
        </w:tabs>
        <w:ind w:left="3600" w:hanging="360"/>
      </w:pPr>
      <w:rPr>
        <w:rFonts w:ascii="Wingdings 2" w:hAnsi="Wingdings 2" w:hint="default"/>
      </w:rPr>
    </w:lvl>
    <w:lvl w:ilvl="5" w:tplc="37D2D2EA" w:tentative="1">
      <w:start w:val="1"/>
      <w:numFmt w:val="bullet"/>
      <w:lvlText w:val=""/>
      <w:lvlJc w:val="left"/>
      <w:pPr>
        <w:tabs>
          <w:tab w:val="num" w:pos="4320"/>
        </w:tabs>
        <w:ind w:left="4320" w:hanging="360"/>
      </w:pPr>
      <w:rPr>
        <w:rFonts w:ascii="Wingdings 2" w:hAnsi="Wingdings 2" w:hint="default"/>
      </w:rPr>
    </w:lvl>
    <w:lvl w:ilvl="6" w:tplc="EE586538" w:tentative="1">
      <w:start w:val="1"/>
      <w:numFmt w:val="bullet"/>
      <w:lvlText w:val=""/>
      <w:lvlJc w:val="left"/>
      <w:pPr>
        <w:tabs>
          <w:tab w:val="num" w:pos="5040"/>
        </w:tabs>
        <w:ind w:left="5040" w:hanging="360"/>
      </w:pPr>
      <w:rPr>
        <w:rFonts w:ascii="Wingdings 2" w:hAnsi="Wingdings 2" w:hint="default"/>
      </w:rPr>
    </w:lvl>
    <w:lvl w:ilvl="7" w:tplc="B01A61F4" w:tentative="1">
      <w:start w:val="1"/>
      <w:numFmt w:val="bullet"/>
      <w:lvlText w:val=""/>
      <w:lvlJc w:val="left"/>
      <w:pPr>
        <w:tabs>
          <w:tab w:val="num" w:pos="5760"/>
        </w:tabs>
        <w:ind w:left="5760" w:hanging="360"/>
      </w:pPr>
      <w:rPr>
        <w:rFonts w:ascii="Wingdings 2" w:hAnsi="Wingdings 2" w:hint="default"/>
      </w:rPr>
    </w:lvl>
    <w:lvl w:ilvl="8" w:tplc="25EADB76" w:tentative="1">
      <w:start w:val="1"/>
      <w:numFmt w:val="bullet"/>
      <w:lvlText w:val=""/>
      <w:lvlJc w:val="left"/>
      <w:pPr>
        <w:tabs>
          <w:tab w:val="num" w:pos="6480"/>
        </w:tabs>
        <w:ind w:left="6480" w:hanging="360"/>
      </w:pPr>
      <w:rPr>
        <w:rFonts w:ascii="Wingdings 2" w:hAnsi="Wingdings 2" w:hint="default"/>
      </w:rPr>
    </w:lvl>
  </w:abstractNum>
  <w:abstractNum w:abstractNumId="3">
    <w:nsid w:val="34E2739C"/>
    <w:multiLevelType w:val="hybridMultilevel"/>
    <w:tmpl w:val="15F6BD46"/>
    <w:lvl w:ilvl="0" w:tplc="AF4CA3F0">
      <w:start w:val="1"/>
      <w:numFmt w:val="bullet"/>
      <w:lvlText w:val=""/>
      <w:lvlJc w:val="left"/>
      <w:pPr>
        <w:tabs>
          <w:tab w:val="num" w:pos="720"/>
        </w:tabs>
        <w:ind w:left="720" w:hanging="360"/>
      </w:pPr>
      <w:rPr>
        <w:rFonts w:ascii="Wingdings 2" w:hAnsi="Wingdings 2" w:hint="default"/>
      </w:rPr>
    </w:lvl>
    <w:lvl w:ilvl="1" w:tplc="CCB85F9E" w:tentative="1">
      <w:start w:val="1"/>
      <w:numFmt w:val="bullet"/>
      <w:lvlText w:val=""/>
      <w:lvlJc w:val="left"/>
      <w:pPr>
        <w:tabs>
          <w:tab w:val="num" w:pos="1440"/>
        </w:tabs>
        <w:ind w:left="1440" w:hanging="360"/>
      </w:pPr>
      <w:rPr>
        <w:rFonts w:ascii="Wingdings 2" w:hAnsi="Wingdings 2" w:hint="default"/>
      </w:rPr>
    </w:lvl>
    <w:lvl w:ilvl="2" w:tplc="A79EE08A" w:tentative="1">
      <w:start w:val="1"/>
      <w:numFmt w:val="bullet"/>
      <w:lvlText w:val=""/>
      <w:lvlJc w:val="left"/>
      <w:pPr>
        <w:tabs>
          <w:tab w:val="num" w:pos="2160"/>
        </w:tabs>
        <w:ind w:left="2160" w:hanging="360"/>
      </w:pPr>
      <w:rPr>
        <w:rFonts w:ascii="Wingdings 2" w:hAnsi="Wingdings 2" w:hint="default"/>
      </w:rPr>
    </w:lvl>
    <w:lvl w:ilvl="3" w:tplc="C8480582" w:tentative="1">
      <w:start w:val="1"/>
      <w:numFmt w:val="bullet"/>
      <w:lvlText w:val=""/>
      <w:lvlJc w:val="left"/>
      <w:pPr>
        <w:tabs>
          <w:tab w:val="num" w:pos="2880"/>
        </w:tabs>
        <w:ind w:left="2880" w:hanging="360"/>
      </w:pPr>
      <w:rPr>
        <w:rFonts w:ascii="Wingdings 2" w:hAnsi="Wingdings 2" w:hint="default"/>
      </w:rPr>
    </w:lvl>
    <w:lvl w:ilvl="4" w:tplc="B1AEE834" w:tentative="1">
      <w:start w:val="1"/>
      <w:numFmt w:val="bullet"/>
      <w:lvlText w:val=""/>
      <w:lvlJc w:val="left"/>
      <w:pPr>
        <w:tabs>
          <w:tab w:val="num" w:pos="3600"/>
        </w:tabs>
        <w:ind w:left="3600" w:hanging="360"/>
      </w:pPr>
      <w:rPr>
        <w:rFonts w:ascii="Wingdings 2" w:hAnsi="Wingdings 2" w:hint="default"/>
      </w:rPr>
    </w:lvl>
    <w:lvl w:ilvl="5" w:tplc="A04AE82E" w:tentative="1">
      <w:start w:val="1"/>
      <w:numFmt w:val="bullet"/>
      <w:lvlText w:val=""/>
      <w:lvlJc w:val="left"/>
      <w:pPr>
        <w:tabs>
          <w:tab w:val="num" w:pos="4320"/>
        </w:tabs>
        <w:ind w:left="4320" w:hanging="360"/>
      </w:pPr>
      <w:rPr>
        <w:rFonts w:ascii="Wingdings 2" w:hAnsi="Wingdings 2" w:hint="default"/>
      </w:rPr>
    </w:lvl>
    <w:lvl w:ilvl="6" w:tplc="DB4203DA" w:tentative="1">
      <w:start w:val="1"/>
      <w:numFmt w:val="bullet"/>
      <w:lvlText w:val=""/>
      <w:lvlJc w:val="left"/>
      <w:pPr>
        <w:tabs>
          <w:tab w:val="num" w:pos="5040"/>
        </w:tabs>
        <w:ind w:left="5040" w:hanging="360"/>
      </w:pPr>
      <w:rPr>
        <w:rFonts w:ascii="Wingdings 2" w:hAnsi="Wingdings 2" w:hint="default"/>
      </w:rPr>
    </w:lvl>
    <w:lvl w:ilvl="7" w:tplc="FA564986" w:tentative="1">
      <w:start w:val="1"/>
      <w:numFmt w:val="bullet"/>
      <w:lvlText w:val=""/>
      <w:lvlJc w:val="left"/>
      <w:pPr>
        <w:tabs>
          <w:tab w:val="num" w:pos="5760"/>
        </w:tabs>
        <w:ind w:left="5760" w:hanging="360"/>
      </w:pPr>
      <w:rPr>
        <w:rFonts w:ascii="Wingdings 2" w:hAnsi="Wingdings 2" w:hint="default"/>
      </w:rPr>
    </w:lvl>
    <w:lvl w:ilvl="8" w:tplc="F6DCDE84" w:tentative="1">
      <w:start w:val="1"/>
      <w:numFmt w:val="bullet"/>
      <w:lvlText w:val=""/>
      <w:lvlJc w:val="left"/>
      <w:pPr>
        <w:tabs>
          <w:tab w:val="num" w:pos="6480"/>
        </w:tabs>
        <w:ind w:left="6480" w:hanging="360"/>
      </w:pPr>
      <w:rPr>
        <w:rFonts w:ascii="Wingdings 2" w:hAnsi="Wingdings 2" w:hint="default"/>
      </w:rPr>
    </w:lvl>
  </w:abstractNum>
  <w:abstractNum w:abstractNumId="4">
    <w:nsid w:val="464A50CD"/>
    <w:multiLevelType w:val="hybridMultilevel"/>
    <w:tmpl w:val="2B9C7AC0"/>
    <w:lvl w:ilvl="0" w:tplc="BB203152">
      <w:start w:val="1"/>
      <w:numFmt w:val="bullet"/>
      <w:lvlText w:val=""/>
      <w:lvlJc w:val="left"/>
      <w:pPr>
        <w:tabs>
          <w:tab w:val="num" w:pos="720"/>
        </w:tabs>
        <w:ind w:left="720" w:hanging="360"/>
      </w:pPr>
      <w:rPr>
        <w:rFonts w:ascii="Wingdings 2" w:hAnsi="Wingdings 2" w:hint="default"/>
      </w:rPr>
    </w:lvl>
    <w:lvl w:ilvl="1" w:tplc="895C0F30" w:tentative="1">
      <w:start w:val="1"/>
      <w:numFmt w:val="bullet"/>
      <w:lvlText w:val=""/>
      <w:lvlJc w:val="left"/>
      <w:pPr>
        <w:tabs>
          <w:tab w:val="num" w:pos="1440"/>
        </w:tabs>
        <w:ind w:left="1440" w:hanging="360"/>
      </w:pPr>
      <w:rPr>
        <w:rFonts w:ascii="Wingdings 2" w:hAnsi="Wingdings 2" w:hint="default"/>
      </w:rPr>
    </w:lvl>
    <w:lvl w:ilvl="2" w:tplc="08EA40F0" w:tentative="1">
      <w:start w:val="1"/>
      <w:numFmt w:val="bullet"/>
      <w:lvlText w:val=""/>
      <w:lvlJc w:val="left"/>
      <w:pPr>
        <w:tabs>
          <w:tab w:val="num" w:pos="2160"/>
        </w:tabs>
        <w:ind w:left="2160" w:hanging="360"/>
      </w:pPr>
      <w:rPr>
        <w:rFonts w:ascii="Wingdings 2" w:hAnsi="Wingdings 2" w:hint="default"/>
      </w:rPr>
    </w:lvl>
    <w:lvl w:ilvl="3" w:tplc="867E184E" w:tentative="1">
      <w:start w:val="1"/>
      <w:numFmt w:val="bullet"/>
      <w:lvlText w:val=""/>
      <w:lvlJc w:val="left"/>
      <w:pPr>
        <w:tabs>
          <w:tab w:val="num" w:pos="2880"/>
        </w:tabs>
        <w:ind w:left="2880" w:hanging="360"/>
      </w:pPr>
      <w:rPr>
        <w:rFonts w:ascii="Wingdings 2" w:hAnsi="Wingdings 2" w:hint="default"/>
      </w:rPr>
    </w:lvl>
    <w:lvl w:ilvl="4" w:tplc="F0B85B8A" w:tentative="1">
      <w:start w:val="1"/>
      <w:numFmt w:val="bullet"/>
      <w:lvlText w:val=""/>
      <w:lvlJc w:val="left"/>
      <w:pPr>
        <w:tabs>
          <w:tab w:val="num" w:pos="3600"/>
        </w:tabs>
        <w:ind w:left="3600" w:hanging="360"/>
      </w:pPr>
      <w:rPr>
        <w:rFonts w:ascii="Wingdings 2" w:hAnsi="Wingdings 2" w:hint="default"/>
      </w:rPr>
    </w:lvl>
    <w:lvl w:ilvl="5" w:tplc="59D22954" w:tentative="1">
      <w:start w:val="1"/>
      <w:numFmt w:val="bullet"/>
      <w:lvlText w:val=""/>
      <w:lvlJc w:val="left"/>
      <w:pPr>
        <w:tabs>
          <w:tab w:val="num" w:pos="4320"/>
        </w:tabs>
        <w:ind w:left="4320" w:hanging="360"/>
      </w:pPr>
      <w:rPr>
        <w:rFonts w:ascii="Wingdings 2" w:hAnsi="Wingdings 2" w:hint="default"/>
      </w:rPr>
    </w:lvl>
    <w:lvl w:ilvl="6" w:tplc="D5469AF8" w:tentative="1">
      <w:start w:val="1"/>
      <w:numFmt w:val="bullet"/>
      <w:lvlText w:val=""/>
      <w:lvlJc w:val="left"/>
      <w:pPr>
        <w:tabs>
          <w:tab w:val="num" w:pos="5040"/>
        </w:tabs>
        <w:ind w:left="5040" w:hanging="360"/>
      </w:pPr>
      <w:rPr>
        <w:rFonts w:ascii="Wingdings 2" w:hAnsi="Wingdings 2" w:hint="default"/>
      </w:rPr>
    </w:lvl>
    <w:lvl w:ilvl="7" w:tplc="83C0C836" w:tentative="1">
      <w:start w:val="1"/>
      <w:numFmt w:val="bullet"/>
      <w:lvlText w:val=""/>
      <w:lvlJc w:val="left"/>
      <w:pPr>
        <w:tabs>
          <w:tab w:val="num" w:pos="5760"/>
        </w:tabs>
        <w:ind w:left="5760" w:hanging="360"/>
      </w:pPr>
      <w:rPr>
        <w:rFonts w:ascii="Wingdings 2" w:hAnsi="Wingdings 2" w:hint="default"/>
      </w:rPr>
    </w:lvl>
    <w:lvl w:ilvl="8" w:tplc="76261684" w:tentative="1">
      <w:start w:val="1"/>
      <w:numFmt w:val="bullet"/>
      <w:lvlText w:val=""/>
      <w:lvlJc w:val="left"/>
      <w:pPr>
        <w:tabs>
          <w:tab w:val="num" w:pos="6480"/>
        </w:tabs>
        <w:ind w:left="6480" w:hanging="360"/>
      </w:pPr>
      <w:rPr>
        <w:rFonts w:ascii="Wingdings 2" w:hAnsi="Wingdings 2" w:hint="default"/>
      </w:rPr>
    </w:lvl>
  </w:abstractNum>
  <w:abstractNum w:abstractNumId="5">
    <w:nsid w:val="4EA41ECF"/>
    <w:multiLevelType w:val="hybridMultilevel"/>
    <w:tmpl w:val="4B44D250"/>
    <w:lvl w:ilvl="0" w:tplc="F7261F72">
      <w:start w:val="1"/>
      <w:numFmt w:val="bullet"/>
      <w:lvlText w:val=""/>
      <w:lvlJc w:val="left"/>
      <w:pPr>
        <w:tabs>
          <w:tab w:val="num" w:pos="720"/>
        </w:tabs>
        <w:ind w:left="720" w:hanging="360"/>
      </w:pPr>
      <w:rPr>
        <w:rFonts w:ascii="Wingdings 2" w:hAnsi="Wingdings 2" w:hint="default"/>
      </w:rPr>
    </w:lvl>
    <w:lvl w:ilvl="1" w:tplc="B484BB92" w:tentative="1">
      <w:start w:val="1"/>
      <w:numFmt w:val="bullet"/>
      <w:lvlText w:val=""/>
      <w:lvlJc w:val="left"/>
      <w:pPr>
        <w:tabs>
          <w:tab w:val="num" w:pos="1440"/>
        </w:tabs>
        <w:ind w:left="1440" w:hanging="360"/>
      </w:pPr>
      <w:rPr>
        <w:rFonts w:ascii="Wingdings 2" w:hAnsi="Wingdings 2" w:hint="default"/>
      </w:rPr>
    </w:lvl>
    <w:lvl w:ilvl="2" w:tplc="6E504AEC" w:tentative="1">
      <w:start w:val="1"/>
      <w:numFmt w:val="bullet"/>
      <w:lvlText w:val=""/>
      <w:lvlJc w:val="left"/>
      <w:pPr>
        <w:tabs>
          <w:tab w:val="num" w:pos="2160"/>
        </w:tabs>
        <w:ind w:left="2160" w:hanging="360"/>
      </w:pPr>
      <w:rPr>
        <w:rFonts w:ascii="Wingdings 2" w:hAnsi="Wingdings 2" w:hint="default"/>
      </w:rPr>
    </w:lvl>
    <w:lvl w:ilvl="3" w:tplc="D0803B60" w:tentative="1">
      <w:start w:val="1"/>
      <w:numFmt w:val="bullet"/>
      <w:lvlText w:val=""/>
      <w:lvlJc w:val="left"/>
      <w:pPr>
        <w:tabs>
          <w:tab w:val="num" w:pos="2880"/>
        </w:tabs>
        <w:ind w:left="2880" w:hanging="360"/>
      </w:pPr>
      <w:rPr>
        <w:rFonts w:ascii="Wingdings 2" w:hAnsi="Wingdings 2" w:hint="default"/>
      </w:rPr>
    </w:lvl>
    <w:lvl w:ilvl="4" w:tplc="22740D24" w:tentative="1">
      <w:start w:val="1"/>
      <w:numFmt w:val="bullet"/>
      <w:lvlText w:val=""/>
      <w:lvlJc w:val="left"/>
      <w:pPr>
        <w:tabs>
          <w:tab w:val="num" w:pos="3600"/>
        </w:tabs>
        <w:ind w:left="3600" w:hanging="360"/>
      </w:pPr>
      <w:rPr>
        <w:rFonts w:ascii="Wingdings 2" w:hAnsi="Wingdings 2" w:hint="default"/>
      </w:rPr>
    </w:lvl>
    <w:lvl w:ilvl="5" w:tplc="961E9E9A" w:tentative="1">
      <w:start w:val="1"/>
      <w:numFmt w:val="bullet"/>
      <w:lvlText w:val=""/>
      <w:lvlJc w:val="left"/>
      <w:pPr>
        <w:tabs>
          <w:tab w:val="num" w:pos="4320"/>
        </w:tabs>
        <w:ind w:left="4320" w:hanging="360"/>
      </w:pPr>
      <w:rPr>
        <w:rFonts w:ascii="Wingdings 2" w:hAnsi="Wingdings 2" w:hint="default"/>
      </w:rPr>
    </w:lvl>
    <w:lvl w:ilvl="6" w:tplc="ECC87018" w:tentative="1">
      <w:start w:val="1"/>
      <w:numFmt w:val="bullet"/>
      <w:lvlText w:val=""/>
      <w:lvlJc w:val="left"/>
      <w:pPr>
        <w:tabs>
          <w:tab w:val="num" w:pos="5040"/>
        </w:tabs>
        <w:ind w:left="5040" w:hanging="360"/>
      </w:pPr>
      <w:rPr>
        <w:rFonts w:ascii="Wingdings 2" w:hAnsi="Wingdings 2" w:hint="default"/>
      </w:rPr>
    </w:lvl>
    <w:lvl w:ilvl="7" w:tplc="A350E546" w:tentative="1">
      <w:start w:val="1"/>
      <w:numFmt w:val="bullet"/>
      <w:lvlText w:val=""/>
      <w:lvlJc w:val="left"/>
      <w:pPr>
        <w:tabs>
          <w:tab w:val="num" w:pos="5760"/>
        </w:tabs>
        <w:ind w:left="5760" w:hanging="360"/>
      </w:pPr>
      <w:rPr>
        <w:rFonts w:ascii="Wingdings 2" w:hAnsi="Wingdings 2" w:hint="default"/>
      </w:rPr>
    </w:lvl>
    <w:lvl w:ilvl="8" w:tplc="42120148" w:tentative="1">
      <w:start w:val="1"/>
      <w:numFmt w:val="bullet"/>
      <w:lvlText w:val=""/>
      <w:lvlJc w:val="left"/>
      <w:pPr>
        <w:tabs>
          <w:tab w:val="num" w:pos="6480"/>
        </w:tabs>
        <w:ind w:left="6480" w:hanging="360"/>
      </w:pPr>
      <w:rPr>
        <w:rFonts w:ascii="Wingdings 2" w:hAnsi="Wingdings 2" w:hint="default"/>
      </w:rPr>
    </w:lvl>
  </w:abstractNum>
  <w:abstractNum w:abstractNumId="6">
    <w:nsid w:val="54727264"/>
    <w:multiLevelType w:val="hybridMultilevel"/>
    <w:tmpl w:val="855EF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421602D"/>
    <w:multiLevelType w:val="hybridMultilevel"/>
    <w:tmpl w:val="C16A9FCE"/>
    <w:lvl w:ilvl="0" w:tplc="4D8A3488">
      <w:start w:val="1"/>
      <w:numFmt w:val="bullet"/>
      <w:lvlText w:val=""/>
      <w:lvlJc w:val="left"/>
      <w:pPr>
        <w:tabs>
          <w:tab w:val="num" w:pos="720"/>
        </w:tabs>
        <w:ind w:left="720" w:hanging="360"/>
      </w:pPr>
      <w:rPr>
        <w:rFonts w:ascii="Wingdings 2" w:hAnsi="Wingdings 2" w:hint="default"/>
      </w:rPr>
    </w:lvl>
    <w:lvl w:ilvl="1" w:tplc="C792AF3E" w:tentative="1">
      <w:start w:val="1"/>
      <w:numFmt w:val="bullet"/>
      <w:lvlText w:val=""/>
      <w:lvlJc w:val="left"/>
      <w:pPr>
        <w:tabs>
          <w:tab w:val="num" w:pos="1440"/>
        </w:tabs>
        <w:ind w:left="1440" w:hanging="360"/>
      </w:pPr>
      <w:rPr>
        <w:rFonts w:ascii="Wingdings 2" w:hAnsi="Wingdings 2" w:hint="default"/>
      </w:rPr>
    </w:lvl>
    <w:lvl w:ilvl="2" w:tplc="67163AC6" w:tentative="1">
      <w:start w:val="1"/>
      <w:numFmt w:val="bullet"/>
      <w:lvlText w:val=""/>
      <w:lvlJc w:val="left"/>
      <w:pPr>
        <w:tabs>
          <w:tab w:val="num" w:pos="2160"/>
        </w:tabs>
        <w:ind w:left="2160" w:hanging="360"/>
      </w:pPr>
      <w:rPr>
        <w:rFonts w:ascii="Wingdings 2" w:hAnsi="Wingdings 2" w:hint="default"/>
      </w:rPr>
    </w:lvl>
    <w:lvl w:ilvl="3" w:tplc="0B9E001A" w:tentative="1">
      <w:start w:val="1"/>
      <w:numFmt w:val="bullet"/>
      <w:lvlText w:val=""/>
      <w:lvlJc w:val="left"/>
      <w:pPr>
        <w:tabs>
          <w:tab w:val="num" w:pos="2880"/>
        </w:tabs>
        <w:ind w:left="2880" w:hanging="360"/>
      </w:pPr>
      <w:rPr>
        <w:rFonts w:ascii="Wingdings 2" w:hAnsi="Wingdings 2" w:hint="default"/>
      </w:rPr>
    </w:lvl>
    <w:lvl w:ilvl="4" w:tplc="285CDFFE" w:tentative="1">
      <w:start w:val="1"/>
      <w:numFmt w:val="bullet"/>
      <w:lvlText w:val=""/>
      <w:lvlJc w:val="left"/>
      <w:pPr>
        <w:tabs>
          <w:tab w:val="num" w:pos="3600"/>
        </w:tabs>
        <w:ind w:left="3600" w:hanging="360"/>
      </w:pPr>
      <w:rPr>
        <w:rFonts w:ascii="Wingdings 2" w:hAnsi="Wingdings 2" w:hint="default"/>
      </w:rPr>
    </w:lvl>
    <w:lvl w:ilvl="5" w:tplc="CEE22CB4" w:tentative="1">
      <w:start w:val="1"/>
      <w:numFmt w:val="bullet"/>
      <w:lvlText w:val=""/>
      <w:lvlJc w:val="left"/>
      <w:pPr>
        <w:tabs>
          <w:tab w:val="num" w:pos="4320"/>
        </w:tabs>
        <w:ind w:left="4320" w:hanging="360"/>
      </w:pPr>
      <w:rPr>
        <w:rFonts w:ascii="Wingdings 2" w:hAnsi="Wingdings 2" w:hint="default"/>
      </w:rPr>
    </w:lvl>
    <w:lvl w:ilvl="6" w:tplc="7C34767A" w:tentative="1">
      <w:start w:val="1"/>
      <w:numFmt w:val="bullet"/>
      <w:lvlText w:val=""/>
      <w:lvlJc w:val="left"/>
      <w:pPr>
        <w:tabs>
          <w:tab w:val="num" w:pos="5040"/>
        </w:tabs>
        <w:ind w:left="5040" w:hanging="360"/>
      </w:pPr>
      <w:rPr>
        <w:rFonts w:ascii="Wingdings 2" w:hAnsi="Wingdings 2" w:hint="default"/>
      </w:rPr>
    </w:lvl>
    <w:lvl w:ilvl="7" w:tplc="9E3006AA" w:tentative="1">
      <w:start w:val="1"/>
      <w:numFmt w:val="bullet"/>
      <w:lvlText w:val=""/>
      <w:lvlJc w:val="left"/>
      <w:pPr>
        <w:tabs>
          <w:tab w:val="num" w:pos="5760"/>
        </w:tabs>
        <w:ind w:left="5760" w:hanging="360"/>
      </w:pPr>
      <w:rPr>
        <w:rFonts w:ascii="Wingdings 2" w:hAnsi="Wingdings 2" w:hint="default"/>
      </w:rPr>
    </w:lvl>
    <w:lvl w:ilvl="8" w:tplc="061261DC" w:tentative="1">
      <w:start w:val="1"/>
      <w:numFmt w:val="bullet"/>
      <w:lvlText w:val=""/>
      <w:lvlJc w:val="left"/>
      <w:pPr>
        <w:tabs>
          <w:tab w:val="num" w:pos="6480"/>
        </w:tabs>
        <w:ind w:left="6480" w:hanging="360"/>
      </w:pPr>
      <w:rPr>
        <w:rFonts w:ascii="Wingdings 2" w:hAnsi="Wingdings 2" w:hint="default"/>
      </w:rPr>
    </w:lvl>
  </w:abstractNum>
  <w:num w:numId="1">
    <w:abstractNumId w:val="3"/>
  </w:num>
  <w:num w:numId="2">
    <w:abstractNumId w:val="1"/>
  </w:num>
  <w:num w:numId="3">
    <w:abstractNumId w:val="5"/>
  </w:num>
  <w:num w:numId="4">
    <w:abstractNumId w:val="4"/>
  </w:num>
  <w:num w:numId="5">
    <w:abstractNumId w:val="7"/>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666"/>
    <w:rsid w:val="00470341"/>
    <w:rsid w:val="005151D1"/>
    <w:rsid w:val="00830666"/>
    <w:rsid w:val="00931276"/>
    <w:rsid w:val="00DB3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E8B7A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066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06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628895">
      <w:bodyDiv w:val="1"/>
      <w:marLeft w:val="0"/>
      <w:marRight w:val="0"/>
      <w:marTop w:val="0"/>
      <w:marBottom w:val="0"/>
      <w:divBdr>
        <w:top w:val="none" w:sz="0" w:space="0" w:color="auto"/>
        <w:left w:val="none" w:sz="0" w:space="0" w:color="auto"/>
        <w:bottom w:val="none" w:sz="0" w:space="0" w:color="auto"/>
        <w:right w:val="none" w:sz="0" w:space="0" w:color="auto"/>
      </w:divBdr>
      <w:divsChild>
        <w:div w:id="1334335434">
          <w:marLeft w:val="720"/>
          <w:marRight w:val="0"/>
          <w:marTop w:val="400"/>
          <w:marBottom w:val="0"/>
          <w:divBdr>
            <w:top w:val="none" w:sz="0" w:space="0" w:color="auto"/>
            <w:left w:val="none" w:sz="0" w:space="0" w:color="auto"/>
            <w:bottom w:val="none" w:sz="0" w:space="0" w:color="auto"/>
            <w:right w:val="none" w:sz="0" w:space="0" w:color="auto"/>
          </w:divBdr>
        </w:div>
      </w:divsChild>
    </w:div>
    <w:div w:id="352923648">
      <w:bodyDiv w:val="1"/>
      <w:marLeft w:val="0"/>
      <w:marRight w:val="0"/>
      <w:marTop w:val="0"/>
      <w:marBottom w:val="0"/>
      <w:divBdr>
        <w:top w:val="none" w:sz="0" w:space="0" w:color="auto"/>
        <w:left w:val="none" w:sz="0" w:space="0" w:color="auto"/>
        <w:bottom w:val="none" w:sz="0" w:space="0" w:color="auto"/>
        <w:right w:val="none" w:sz="0" w:space="0" w:color="auto"/>
      </w:divBdr>
      <w:divsChild>
        <w:div w:id="1522474200">
          <w:marLeft w:val="720"/>
          <w:marRight w:val="0"/>
          <w:marTop w:val="400"/>
          <w:marBottom w:val="0"/>
          <w:divBdr>
            <w:top w:val="none" w:sz="0" w:space="0" w:color="auto"/>
            <w:left w:val="none" w:sz="0" w:space="0" w:color="auto"/>
            <w:bottom w:val="none" w:sz="0" w:space="0" w:color="auto"/>
            <w:right w:val="none" w:sz="0" w:space="0" w:color="auto"/>
          </w:divBdr>
        </w:div>
      </w:divsChild>
    </w:div>
    <w:div w:id="832453632">
      <w:bodyDiv w:val="1"/>
      <w:marLeft w:val="0"/>
      <w:marRight w:val="0"/>
      <w:marTop w:val="0"/>
      <w:marBottom w:val="0"/>
      <w:divBdr>
        <w:top w:val="none" w:sz="0" w:space="0" w:color="auto"/>
        <w:left w:val="none" w:sz="0" w:space="0" w:color="auto"/>
        <w:bottom w:val="none" w:sz="0" w:space="0" w:color="auto"/>
        <w:right w:val="none" w:sz="0" w:space="0" w:color="auto"/>
      </w:divBdr>
      <w:divsChild>
        <w:div w:id="434011513">
          <w:marLeft w:val="720"/>
          <w:marRight w:val="0"/>
          <w:marTop w:val="400"/>
          <w:marBottom w:val="0"/>
          <w:divBdr>
            <w:top w:val="none" w:sz="0" w:space="0" w:color="auto"/>
            <w:left w:val="none" w:sz="0" w:space="0" w:color="auto"/>
            <w:bottom w:val="none" w:sz="0" w:space="0" w:color="auto"/>
            <w:right w:val="none" w:sz="0" w:space="0" w:color="auto"/>
          </w:divBdr>
        </w:div>
      </w:divsChild>
    </w:div>
    <w:div w:id="872306444">
      <w:bodyDiv w:val="1"/>
      <w:marLeft w:val="0"/>
      <w:marRight w:val="0"/>
      <w:marTop w:val="0"/>
      <w:marBottom w:val="0"/>
      <w:divBdr>
        <w:top w:val="none" w:sz="0" w:space="0" w:color="auto"/>
        <w:left w:val="none" w:sz="0" w:space="0" w:color="auto"/>
        <w:bottom w:val="none" w:sz="0" w:space="0" w:color="auto"/>
        <w:right w:val="none" w:sz="0" w:space="0" w:color="auto"/>
      </w:divBdr>
      <w:divsChild>
        <w:div w:id="192040653">
          <w:marLeft w:val="720"/>
          <w:marRight w:val="0"/>
          <w:marTop w:val="400"/>
          <w:marBottom w:val="0"/>
          <w:divBdr>
            <w:top w:val="none" w:sz="0" w:space="0" w:color="auto"/>
            <w:left w:val="none" w:sz="0" w:space="0" w:color="auto"/>
            <w:bottom w:val="none" w:sz="0" w:space="0" w:color="auto"/>
            <w:right w:val="none" w:sz="0" w:space="0" w:color="auto"/>
          </w:divBdr>
        </w:div>
      </w:divsChild>
    </w:div>
    <w:div w:id="965163884">
      <w:bodyDiv w:val="1"/>
      <w:marLeft w:val="0"/>
      <w:marRight w:val="0"/>
      <w:marTop w:val="0"/>
      <w:marBottom w:val="0"/>
      <w:divBdr>
        <w:top w:val="none" w:sz="0" w:space="0" w:color="auto"/>
        <w:left w:val="none" w:sz="0" w:space="0" w:color="auto"/>
        <w:bottom w:val="none" w:sz="0" w:space="0" w:color="auto"/>
        <w:right w:val="none" w:sz="0" w:space="0" w:color="auto"/>
      </w:divBdr>
      <w:divsChild>
        <w:div w:id="2095742533">
          <w:marLeft w:val="720"/>
          <w:marRight w:val="0"/>
          <w:marTop w:val="400"/>
          <w:marBottom w:val="0"/>
          <w:divBdr>
            <w:top w:val="none" w:sz="0" w:space="0" w:color="auto"/>
            <w:left w:val="none" w:sz="0" w:space="0" w:color="auto"/>
            <w:bottom w:val="none" w:sz="0" w:space="0" w:color="auto"/>
            <w:right w:val="none" w:sz="0" w:space="0" w:color="auto"/>
          </w:divBdr>
        </w:div>
      </w:divsChild>
    </w:div>
    <w:div w:id="1177965396">
      <w:bodyDiv w:val="1"/>
      <w:marLeft w:val="0"/>
      <w:marRight w:val="0"/>
      <w:marTop w:val="0"/>
      <w:marBottom w:val="0"/>
      <w:divBdr>
        <w:top w:val="none" w:sz="0" w:space="0" w:color="auto"/>
        <w:left w:val="none" w:sz="0" w:space="0" w:color="auto"/>
        <w:bottom w:val="none" w:sz="0" w:space="0" w:color="auto"/>
        <w:right w:val="none" w:sz="0" w:space="0" w:color="auto"/>
      </w:divBdr>
    </w:div>
    <w:div w:id="1562322362">
      <w:bodyDiv w:val="1"/>
      <w:marLeft w:val="0"/>
      <w:marRight w:val="0"/>
      <w:marTop w:val="0"/>
      <w:marBottom w:val="0"/>
      <w:divBdr>
        <w:top w:val="none" w:sz="0" w:space="0" w:color="auto"/>
        <w:left w:val="none" w:sz="0" w:space="0" w:color="auto"/>
        <w:bottom w:val="none" w:sz="0" w:space="0" w:color="auto"/>
        <w:right w:val="none" w:sz="0" w:space="0" w:color="auto"/>
      </w:divBdr>
      <w:divsChild>
        <w:div w:id="1106727147">
          <w:marLeft w:val="720"/>
          <w:marRight w:val="0"/>
          <w:marTop w:val="400"/>
          <w:marBottom w:val="0"/>
          <w:divBdr>
            <w:top w:val="none" w:sz="0" w:space="0" w:color="auto"/>
            <w:left w:val="none" w:sz="0" w:space="0" w:color="auto"/>
            <w:bottom w:val="none" w:sz="0" w:space="0" w:color="auto"/>
            <w:right w:val="none" w:sz="0" w:space="0" w:color="auto"/>
          </w:divBdr>
        </w:div>
      </w:divsChild>
    </w:div>
    <w:div w:id="1822846232">
      <w:bodyDiv w:val="1"/>
      <w:marLeft w:val="0"/>
      <w:marRight w:val="0"/>
      <w:marTop w:val="0"/>
      <w:marBottom w:val="0"/>
      <w:divBdr>
        <w:top w:val="none" w:sz="0" w:space="0" w:color="auto"/>
        <w:left w:val="none" w:sz="0" w:space="0" w:color="auto"/>
        <w:bottom w:val="none" w:sz="0" w:space="0" w:color="auto"/>
        <w:right w:val="none" w:sz="0" w:space="0" w:color="auto"/>
      </w:divBdr>
      <w:divsChild>
        <w:div w:id="503013913">
          <w:marLeft w:val="720"/>
          <w:marRight w:val="0"/>
          <w:marTop w:val="400"/>
          <w:marBottom w:val="0"/>
          <w:divBdr>
            <w:top w:val="none" w:sz="0" w:space="0" w:color="auto"/>
            <w:left w:val="none" w:sz="0" w:space="0" w:color="auto"/>
            <w:bottom w:val="none" w:sz="0" w:space="0" w:color="auto"/>
            <w:right w:val="none" w:sz="0" w:space="0" w:color="auto"/>
          </w:divBdr>
        </w:div>
      </w:divsChild>
    </w:div>
    <w:div w:id="18494393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929</Words>
  <Characters>5297</Characters>
  <Application>Microsoft Macintosh Word</Application>
  <DocSecurity>0</DocSecurity>
  <Lines>44</Lines>
  <Paragraphs>12</Paragraphs>
  <ScaleCrop>false</ScaleCrop>
  <Company/>
  <LinksUpToDate>false</LinksUpToDate>
  <CharactersWithSpaces>6214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Divya Balchander</dc:creator>
  <cp:keywords/>
  <dc:description/>
  <cp:lastModifiedBy>Divya Balchander</cp:lastModifiedBy>
  <cp:revision>3</cp:revision>
  <dcterms:created xsi:type="dcterms:W3CDTF">2013-11-21T06:10:00Z</dcterms:created>
  <dcterms:modified xsi:type="dcterms:W3CDTF">2013-11-21T14:31:00Z</dcterms:modified>
</cp:coreProperties>
</file>